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PORTARIA DIRBEN/INSS Nº 991, DE 28 DE MARÇO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7qs0hsgvm4wi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TABELA DE CONVERSÃO DE ATIVIDADE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47.0" w:type="dxa"/>
        <w:jc w:val="center"/>
        <w:tblLayout w:type="fixed"/>
        <w:tblLook w:val="0000"/>
      </w:tblPr>
      <w:tblGrid>
        <w:gridCol w:w="2327"/>
        <w:gridCol w:w="1040"/>
        <w:gridCol w:w="1040"/>
        <w:gridCol w:w="1040"/>
        <w:gridCol w:w="1040"/>
        <w:gridCol w:w="1160"/>
        <w:tblGridChange w:id="0">
          <w:tblGrid>
            <w:gridCol w:w="2327"/>
            <w:gridCol w:w="1040"/>
            <w:gridCol w:w="1040"/>
            <w:gridCol w:w="1040"/>
            <w:gridCol w:w="1040"/>
            <w:gridCol w:w="1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Tempo de Atividade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 ser Convertido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 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 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 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 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 35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15 anos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1,33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1,67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2,33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20 anos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0,75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1,75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25 anos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0,60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0,80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1,20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1,40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6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3307o43VCyX2wSIHC1Y1BiX7A==">AMUW2mXwJzfvgNJ3YNFbnW+YB5PESIaTfBgqeWuXDxlwoPaERWky3k+t7UZD2G0ua3cYF7AApzPmyC6AQ2qrOZGyig/kiW5IHxIAH/93wREQWiXXVlCW2R5706zXIP3Kf6dpXWAGG75M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